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del testo 2"/>
        <w:rPr>
          <w:sz w:val="22"/>
          <w:szCs w:val="22"/>
        </w:rPr>
      </w:pPr>
    </w:p>
    <w:p>
      <w:pPr>
        <w:pStyle w:val="Corpo del testo 2"/>
        <w:rPr>
          <w:sz w:val="22"/>
          <w:szCs w:val="22"/>
        </w:rPr>
      </w:pPr>
    </w:p>
    <w:p>
      <w:pPr>
        <w:pStyle w:val="Corpo del testo 2"/>
        <w:rPr>
          <w:sz w:val="22"/>
          <w:szCs w:val="22"/>
        </w:rPr>
      </w:pPr>
      <w:r>
        <w:rPr>
          <w:rFonts w:cs="Arial Unicode MS" w:eastAsia="Arial Unicode MS"/>
          <w:sz w:val="22"/>
          <w:szCs w:val="22"/>
          <w:rtl w:val="0"/>
          <w:lang w:val="it-IT"/>
        </w:rPr>
        <w:t>INCARICHI ESTERNI AUTORIZZATI AI DIPENDENTI NELL</w:t>
      </w:r>
      <w:r>
        <w:rPr>
          <w:rFonts w:cs="Arial Unicode MS" w:eastAsia="Arial Unicode MS" w:hint="default"/>
          <w:sz w:val="22"/>
          <w:szCs w:val="22"/>
          <w:rtl w:val="0"/>
          <w:lang w:val="it-IT"/>
        </w:rPr>
        <w:t>’</w:t>
      </w:r>
      <w:r>
        <w:rPr>
          <w:rFonts w:cs="Arial Unicode MS" w:eastAsia="Arial Unicode MS"/>
          <w:sz w:val="22"/>
          <w:szCs w:val="22"/>
          <w:rtl w:val="0"/>
          <w:lang w:val="it-IT"/>
        </w:rPr>
        <w:t>ANNO 202</w:t>
      </w:r>
      <w:r>
        <w:rPr>
          <w:rFonts w:cs="Arial Unicode MS" w:eastAsia="Arial Unicode MS"/>
          <w:sz w:val="22"/>
          <w:szCs w:val="22"/>
          <w:rtl w:val="0"/>
          <w:lang w:val="it-IT"/>
        </w:rPr>
        <w:t>3</w:t>
      </w:r>
    </w:p>
    <w:p>
      <w:pPr>
        <w:pStyle w:val="Corpo del testo 2"/>
        <w:rPr>
          <w:sz w:val="22"/>
          <w:szCs w:val="22"/>
        </w:rPr>
      </w:pPr>
    </w:p>
    <w:p>
      <w:pPr>
        <w:pStyle w:val="Corpo del testo 2"/>
        <w:rPr>
          <w:sz w:val="22"/>
          <w:szCs w:val="22"/>
        </w:rPr>
      </w:pPr>
    </w:p>
    <w:p>
      <w:pPr>
        <w:pStyle w:val="Corpo del testo 2"/>
        <w:rPr>
          <w:sz w:val="22"/>
          <w:szCs w:val="22"/>
        </w:rPr>
      </w:pPr>
    </w:p>
    <w:tbl>
      <w:tblPr>
        <w:tblW w:w="991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79"/>
        <w:gridCol w:w="2480"/>
        <w:gridCol w:w="2237"/>
        <w:gridCol w:w="2723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del testo 2"/>
            </w:pPr>
            <w:r>
              <w:rPr>
                <w:shd w:val="nil" w:color="auto" w:fill="auto"/>
                <w:rtl w:val="0"/>
                <w:lang w:val="it-IT"/>
              </w:rPr>
              <w:t>NOMINATIVI</w:t>
            </w:r>
          </w:p>
        </w:tc>
        <w:tc>
          <w:tcPr>
            <w:tcW w:type="dxa" w:w="2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del testo 2"/>
            </w:pPr>
            <w:r>
              <w:rPr>
                <w:shd w:val="nil" w:color="auto" w:fill="auto"/>
                <w:rtl w:val="0"/>
                <w:lang w:val="it-IT"/>
              </w:rPr>
              <w:t>OGGETTO DELL</w:t>
            </w:r>
            <w:r>
              <w:rPr>
                <w:shd w:val="nil" w:color="auto" w:fill="auto"/>
                <w:rtl w:val="0"/>
                <w:lang w:val="it-IT"/>
              </w:rPr>
              <w:t>’</w:t>
            </w:r>
            <w:r>
              <w:rPr>
                <w:shd w:val="nil" w:color="auto" w:fill="auto"/>
                <w:rtl w:val="0"/>
                <w:lang w:val="it-IT"/>
              </w:rPr>
              <w:t>INCARICO</w:t>
            </w:r>
          </w:p>
        </w:tc>
        <w:tc>
          <w:tcPr>
            <w:tcW w:type="dxa" w:w="2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del testo 2"/>
            </w:pPr>
            <w:r>
              <w:rPr>
                <w:shd w:val="nil" w:color="auto" w:fill="auto"/>
                <w:rtl w:val="0"/>
                <w:lang w:val="it-IT"/>
              </w:rPr>
              <w:t>DATA ACQUISIZIONE</w:t>
            </w:r>
          </w:p>
        </w:tc>
        <w:tc>
          <w:tcPr>
            <w:tcW w:type="dxa" w:w="2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del testo 2"/>
            </w:pPr>
            <w:r>
              <w:rPr>
                <w:shd w:val="nil" w:color="auto" w:fill="auto"/>
                <w:rtl w:val="0"/>
                <w:lang w:val="it-IT"/>
              </w:rPr>
              <w:t>IMPORTO PRESUNTO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del testo 2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Giuseppe Miceli</w:t>
            </w:r>
          </w:p>
        </w:tc>
        <w:tc>
          <w:tcPr>
            <w:tcW w:type="dxa" w:w="2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del testo 2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DOCENZA</w:t>
            </w:r>
          </w:p>
        </w:tc>
        <w:tc>
          <w:tcPr>
            <w:tcW w:type="dxa" w:w="2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05/06/2023</w:t>
            </w:r>
          </w:p>
        </w:tc>
        <w:tc>
          <w:tcPr>
            <w:tcW w:type="dxa" w:w="2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del testo 2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 xml:space="preserve">€ </w:t>
            </w:r>
            <w:r>
              <w:rPr>
                <w:shd w:val="nil" w:color="auto" w:fill="auto"/>
                <w:rtl w:val="0"/>
                <w:lang w:val="it-IT"/>
              </w:rPr>
              <w:t>1.200,00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del testo 2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Giuseppe Arcidiacono</w:t>
            </w:r>
          </w:p>
        </w:tc>
        <w:tc>
          <w:tcPr>
            <w:tcW w:type="dxa" w:w="2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del testo 2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DOCENZA</w:t>
            </w:r>
          </w:p>
        </w:tc>
        <w:tc>
          <w:tcPr>
            <w:tcW w:type="dxa" w:w="2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05/06/2023</w:t>
            </w:r>
          </w:p>
        </w:tc>
        <w:tc>
          <w:tcPr>
            <w:tcW w:type="dxa" w:w="2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del testo 2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 xml:space="preserve">€ </w:t>
            </w:r>
            <w:r>
              <w:rPr>
                <w:shd w:val="nil" w:color="auto" w:fill="auto"/>
                <w:rtl w:val="0"/>
                <w:lang w:val="it-IT"/>
              </w:rPr>
              <w:t>1.200,00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del testo 2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Francescofelice Tavolaro</w:t>
            </w:r>
          </w:p>
        </w:tc>
        <w:tc>
          <w:tcPr>
            <w:tcW w:type="dxa" w:w="2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del testo 2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DOCENZA</w:t>
            </w:r>
          </w:p>
        </w:tc>
        <w:tc>
          <w:tcPr>
            <w:tcW w:type="dxa" w:w="2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05/06/2023</w:t>
            </w:r>
          </w:p>
        </w:tc>
        <w:tc>
          <w:tcPr>
            <w:tcW w:type="dxa" w:w="2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del testo 2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 xml:space="preserve">€ </w:t>
            </w:r>
            <w:r>
              <w:rPr>
                <w:shd w:val="nil" w:color="auto" w:fill="auto"/>
                <w:rtl w:val="0"/>
                <w:lang w:val="it-IT"/>
              </w:rPr>
              <w:t>300,00</w:t>
            </w:r>
          </w:p>
        </w:tc>
      </w:tr>
    </w:tbl>
    <w:p>
      <w:pPr>
        <w:pStyle w:val="Corpo del testo 2"/>
        <w:widowControl w:val="0"/>
        <w:rPr>
          <w:sz w:val="22"/>
          <w:szCs w:val="22"/>
        </w:rPr>
      </w:pPr>
    </w:p>
    <w:p>
      <w:pPr>
        <w:pStyle w:val="Corpo del testo 2"/>
        <w:jc w:val="center"/>
        <w:rPr>
          <w:sz w:val="22"/>
          <w:szCs w:val="22"/>
        </w:rPr>
      </w:pPr>
    </w:p>
    <w:p>
      <w:pPr>
        <w:pStyle w:val="Corpo del testo 2"/>
        <w:rPr>
          <w:sz w:val="22"/>
          <w:szCs w:val="22"/>
        </w:rPr>
      </w:pPr>
    </w:p>
    <w:p>
      <w:pPr>
        <w:pStyle w:val="Corpo del testo 2"/>
        <w:rPr>
          <w:sz w:val="22"/>
          <w:szCs w:val="22"/>
        </w:rPr>
      </w:pPr>
    </w:p>
    <w:p>
      <w:pPr>
        <w:pStyle w:val="Corpo del testo 2"/>
        <w:rPr>
          <w:sz w:val="22"/>
          <w:szCs w:val="22"/>
        </w:rPr>
      </w:pPr>
    </w:p>
    <w:p>
      <w:pPr>
        <w:pStyle w:val="Corpo del testo 2"/>
        <w:rPr>
          <w:sz w:val="22"/>
          <w:szCs w:val="22"/>
        </w:rPr>
      </w:pPr>
    </w:p>
    <w:p>
      <w:pPr>
        <w:pStyle w:val="Corpo del testo 2"/>
        <w:rPr>
          <w:sz w:val="22"/>
          <w:szCs w:val="22"/>
        </w:rPr>
      </w:pPr>
    </w:p>
    <w:p>
      <w:pPr>
        <w:pStyle w:val="Corpo del testo 2"/>
        <w:rPr>
          <w:sz w:val="18"/>
          <w:szCs w:val="18"/>
        </w:rPr>
      </w:pPr>
    </w:p>
    <w:p>
      <w:pPr>
        <w:pStyle w:val="Corpo del testo 2"/>
        <w:rPr>
          <w:sz w:val="22"/>
          <w:szCs w:val="22"/>
        </w:rPr>
      </w:pPr>
    </w:p>
    <w:p>
      <w:pPr>
        <w:pStyle w:val="Corpo del testo 2"/>
        <w:rPr>
          <w:sz w:val="22"/>
          <w:szCs w:val="22"/>
        </w:rPr>
      </w:pPr>
    </w:p>
    <w:p>
      <w:pPr>
        <w:pStyle w:val="Corpo del testo 2"/>
        <w:rPr>
          <w:sz w:val="22"/>
          <w:szCs w:val="22"/>
        </w:rPr>
      </w:pPr>
    </w:p>
    <w:p>
      <w:pPr>
        <w:pStyle w:val="Corpo del testo 2"/>
        <w:rPr>
          <w:sz w:val="22"/>
          <w:szCs w:val="22"/>
        </w:rPr>
      </w:pPr>
    </w:p>
    <w:p>
      <w:pPr>
        <w:pStyle w:val="Corpo del testo 2"/>
        <w:rPr>
          <w:sz w:val="22"/>
          <w:szCs w:val="22"/>
        </w:rPr>
      </w:pPr>
    </w:p>
    <w:p>
      <w:pPr>
        <w:pStyle w:val="Corpo del testo 2"/>
        <w:rPr>
          <w:sz w:val="22"/>
          <w:szCs w:val="22"/>
        </w:rPr>
      </w:pPr>
    </w:p>
    <w:p>
      <w:pPr>
        <w:pStyle w:val="Corpo del testo 2"/>
        <w:rPr>
          <w:sz w:val="22"/>
          <w:szCs w:val="22"/>
        </w:rPr>
      </w:pPr>
    </w:p>
    <w:p>
      <w:pPr>
        <w:pStyle w:val="Corpo del testo 2"/>
        <w:rPr>
          <w:sz w:val="22"/>
          <w:szCs w:val="22"/>
        </w:rPr>
      </w:pPr>
    </w:p>
    <w:p>
      <w:pPr>
        <w:pStyle w:val="Corpo del testo 2"/>
        <w:rPr>
          <w:sz w:val="22"/>
          <w:szCs w:val="22"/>
        </w:rPr>
      </w:pPr>
    </w:p>
    <w:p>
      <w:pPr>
        <w:pStyle w:val="Corpo del testo 2"/>
        <w:rPr>
          <w:sz w:val="22"/>
          <w:szCs w:val="22"/>
        </w:rPr>
      </w:pPr>
    </w:p>
    <w:p>
      <w:pPr>
        <w:pStyle w:val="Corpo del testo 2"/>
        <w:rPr>
          <w:sz w:val="22"/>
          <w:szCs w:val="22"/>
        </w:rPr>
      </w:pPr>
    </w:p>
    <w:p>
      <w:pPr>
        <w:pStyle w:val="Corpo del testo 2"/>
        <w:rPr>
          <w:sz w:val="22"/>
          <w:szCs w:val="22"/>
        </w:rPr>
      </w:pPr>
    </w:p>
    <w:p>
      <w:pPr>
        <w:pStyle w:val="Corpo del testo 2"/>
        <w:rPr>
          <w:sz w:val="22"/>
          <w:szCs w:val="22"/>
        </w:rPr>
      </w:pPr>
    </w:p>
    <w:p>
      <w:pPr>
        <w:pStyle w:val="Corpo del testo 2"/>
        <w:rPr>
          <w:sz w:val="22"/>
          <w:szCs w:val="22"/>
        </w:rPr>
      </w:pPr>
    </w:p>
    <w:p>
      <w:pPr>
        <w:pStyle w:val="Corpo del testo 2"/>
        <w:rPr>
          <w:sz w:val="22"/>
          <w:szCs w:val="22"/>
        </w:rPr>
      </w:pPr>
    </w:p>
    <w:p>
      <w:pPr>
        <w:pStyle w:val="Corpo del testo 2"/>
        <w:rPr>
          <w:sz w:val="22"/>
          <w:szCs w:val="22"/>
        </w:rPr>
      </w:pPr>
    </w:p>
    <w:p>
      <w:pPr>
        <w:pStyle w:val="Corpo del testo 2"/>
      </w:pPr>
      <w:r>
        <w:rPr>
          <w:sz w:val="22"/>
          <w:szCs w:val="22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134" w:right="1134" w:bottom="1134" w:left="993" w:header="709" w:footer="7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e"/>
      <w:spacing w:after="0"/>
      <w:jc w:val="center"/>
    </w:pPr>
    <w:r>
      <w:rPr>
        <w:rFonts w:ascii="Arial" w:hAnsi="Arial"/>
        <w:sz w:val="18"/>
        <w:szCs w:val="18"/>
        <w:rtl w:val="0"/>
        <w:lang w:val="en-US"/>
      </w:rPr>
      <w:t>P.IVA 02868170792 - Tel. 0961\852054  - Fax. 0961\750338 - Email: info@arcea.it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e"/>
      <w:spacing w:after="0"/>
      <w:jc w:val="center"/>
    </w:pPr>
    <w:r>
      <w:rPr>
        <w:rFonts w:ascii="Arial" w:hAnsi="Arial"/>
        <w:sz w:val="18"/>
        <w:szCs w:val="18"/>
        <w:rtl w:val="0"/>
        <w:lang w:val="en-US"/>
      </w:rPr>
      <w:t>P.IVA 02868170792 - Tel. 0961\750530- Fax. 0961\750338 - Email: info@arcea.it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e"/>
      <w:spacing w:after="0"/>
      <w:jc w:val="center"/>
      <w:rPr>
        <w:rFonts w:ascii="Arial" w:cs="Arial" w:hAnsi="Arial" w:eastAsia="Arial"/>
        <w:b w:val="1"/>
        <w:bCs w:val="1"/>
        <w:i w:val="1"/>
        <w:iCs w:val="1"/>
        <w:sz w:val="48"/>
        <w:szCs w:val="48"/>
      </w:rPr>
    </w:pPr>
    <w:r>
      <w:rPr>
        <w:rFonts w:ascii="Arial" w:hAnsi="Arial"/>
        <w:b w:val="1"/>
        <w:bCs w:val="1"/>
        <w:sz w:val="48"/>
        <w:szCs w:val="48"/>
        <w:rtl w:val="0"/>
        <w:lang w:val="it-IT"/>
      </w:rPr>
      <w:t>ARCEA</w:t>
    </w:r>
  </w:p>
  <w:p>
    <w:pPr>
      <w:pStyle w:val="Normale"/>
      <w:spacing w:after="0"/>
      <w:jc w:val="center"/>
      <w:rPr>
        <w:rFonts w:ascii="Arial" w:cs="Arial" w:hAnsi="Arial" w:eastAsia="Arial"/>
      </w:rPr>
    </w:pPr>
    <w:r>
      <w:rPr>
        <w:rFonts w:ascii="Arial" w:hAnsi="Arial"/>
        <w:rtl w:val="0"/>
        <w:lang w:val="it-IT"/>
      </w:rPr>
      <w:t>Agenzia Regione Calabria per le Erogazioni in Agricoltura</w:t>
    </w:r>
  </w:p>
  <w:p>
    <w:pPr>
      <w:pStyle w:val="Normale"/>
      <w:spacing w:after="0"/>
      <w:jc w:val="center"/>
    </w:pPr>
    <w:r>
      <w:rPr>
        <w:rFonts w:ascii="Arial" w:hAnsi="Arial"/>
        <w:sz w:val="18"/>
        <w:szCs w:val="18"/>
        <w:rtl w:val="0"/>
        <w:lang w:val="it-IT"/>
      </w:rPr>
      <w:t>Via Mol</w:t>
    </w:r>
    <w:r>
      <w:rPr>
        <w:rFonts w:ascii="Arial" w:hAnsi="Arial" w:hint="default"/>
        <w:sz w:val="18"/>
        <w:szCs w:val="18"/>
        <w:rtl w:val="0"/>
        <w:lang w:val="it-IT"/>
      </w:rPr>
      <w:t>è</w:t>
    </w:r>
    <w:r>
      <w:rPr>
        <w:rFonts w:ascii="Arial" w:hAnsi="Arial"/>
        <w:sz w:val="18"/>
        <w:szCs w:val="18"/>
        <w:rtl w:val="0"/>
        <w:lang w:val="it-IT"/>
      </w:rPr>
      <w:t xml:space="preserve">, Traversa L. Di Bona - 88100 CATANZARO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 del testo 2">
    <w:name w:val="Corpo del testo 2"/>
    <w:next w:val="Corpo del testo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